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562" w:rsidRPr="00747562" w:rsidRDefault="00747562" w:rsidP="00747562">
      <w:pPr>
        <w:shd w:val="clear" w:color="auto" w:fill="FFFFFF"/>
        <w:spacing w:before="240" w:after="12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33"/>
          <w:szCs w:val="33"/>
        </w:rPr>
      </w:pPr>
      <w:r w:rsidRPr="00747562">
        <w:rPr>
          <w:rFonts w:ascii="Verdana" w:eastAsia="Times New Roman" w:hAnsi="Verdana" w:cs="Times New Roman"/>
          <w:b/>
          <w:bCs/>
          <w:color w:val="000000"/>
          <w:kern w:val="36"/>
          <w:sz w:val="33"/>
          <w:szCs w:val="33"/>
        </w:rPr>
        <w:t>САНИТАРНО-ЭПИДЕМИОЛОГИЧЕСКИЕ ПРАВИЛА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Зарегистрировано в Минюсте России 3 июля 2020 г. N 58824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 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 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b/>
          <w:bCs/>
          <w:color w:val="4F4F4F"/>
          <w:sz w:val="21"/>
        </w:rPr>
        <w:t>ФЕДЕРАЛЬНАЯ СЛУЖБА ПО НАДЗОРУ В СФЕРЕ ЗАЩИТЫ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b/>
          <w:bCs/>
          <w:color w:val="4F4F4F"/>
          <w:sz w:val="21"/>
        </w:rPr>
        <w:t>ПРАВ ПОТРЕБИТЕЛЕЙ И БЛАГОПОЛУЧИЯ ЧЕЛОВЕКА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 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b/>
          <w:bCs/>
          <w:color w:val="4F4F4F"/>
          <w:sz w:val="21"/>
        </w:rPr>
        <w:t>ГЛАВНЫЙ ГОСУДАРСТВЕННЫЙ САНИТАРНЫЙ ВРАЧ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b/>
          <w:bCs/>
          <w:color w:val="4F4F4F"/>
          <w:sz w:val="21"/>
        </w:rPr>
        <w:t>РОССИЙСКОЙ ФЕДЕРАЦИИ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 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b/>
          <w:bCs/>
          <w:color w:val="4F4F4F"/>
          <w:sz w:val="21"/>
        </w:rPr>
        <w:t>ПОСТАНОВЛЕНИЕ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b/>
          <w:bCs/>
          <w:color w:val="4F4F4F"/>
          <w:sz w:val="21"/>
        </w:rPr>
        <w:t>от 30 июня 2020 г. N 16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 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b/>
          <w:bCs/>
          <w:color w:val="4F4F4F"/>
          <w:sz w:val="21"/>
        </w:rPr>
        <w:t>ОБ УТВЕРЖДЕНИИ САНИТАРНО-ЭПИДЕМИОЛОГИЧЕСКИХ ПРАВИЛ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b/>
          <w:bCs/>
          <w:color w:val="4F4F4F"/>
          <w:sz w:val="21"/>
        </w:rPr>
        <w:t>СП 3.1/2.4.3598-20 "САНИТАРНО-ЭПИДЕМИОЛОГИЧЕСКИЕ ТРЕБОВАНИЯ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b/>
          <w:bCs/>
          <w:color w:val="4F4F4F"/>
          <w:sz w:val="21"/>
        </w:rPr>
        <w:t>К УСТРОЙСТВУ, СОДЕРЖАНИЮ И ОРГАНИЗАЦИИ РАБОТЫ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b/>
          <w:bCs/>
          <w:color w:val="4F4F4F"/>
          <w:sz w:val="21"/>
        </w:rPr>
        <w:t>ОБРАЗОВАТЕЛЬНЫХ ОРГАНИЗАЦИЙ И ДРУГИХ ОБЪЕКТОВ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b/>
          <w:bCs/>
          <w:color w:val="4F4F4F"/>
          <w:sz w:val="21"/>
        </w:rPr>
        <w:t>СОЦИАЛЬНОЙ ИНФРАСТРУКТУРЫ ДЛЯ ДЕТЕЙ И МОЛОДЕЖИ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b/>
          <w:bCs/>
          <w:color w:val="4F4F4F"/>
          <w:sz w:val="21"/>
        </w:rPr>
        <w:t xml:space="preserve">В УСЛОВИЯХ РАСПРОСТРАНЕНИЯ </w:t>
      </w:r>
      <w:proofErr w:type="gramStart"/>
      <w:r w:rsidRPr="00747562">
        <w:rPr>
          <w:rFonts w:ascii="Verdana" w:eastAsia="Times New Roman" w:hAnsi="Verdana" w:cs="Times New Roman"/>
          <w:b/>
          <w:bCs/>
          <w:color w:val="4F4F4F"/>
          <w:sz w:val="21"/>
        </w:rPr>
        <w:t>НОВОЙ</w:t>
      </w:r>
      <w:proofErr w:type="gramEnd"/>
      <w:r w:rsidRPr="00747562">
        <w:rPr>
          <w:rFonts w:ascii="Verdana" w:eastAsia="Times New Roman" w:hAnsi="Verdana" w:cs="Times New Roman"/>
          <w:b/>
          <w:bCs/>
          <w:color w:val="4F4F4F"/>
          <w:sz w:val="21"/>
        </w:rPr>
        <w:t xml:space="preserve"> КОРОНАВИРУСНОЙ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b/>
          <w:bCs/>
          <w:color w:val="4F4F4F"/>
          <w:sz w:val="21"/>
        </w:rPr>
        <w:t>ИНФЕКЦИИ (COVID-19)"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 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lastRenderedPageBreak/>
        <w:t xml:space="preserve">В соответствии со статьей 39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</w:t>
      </w:r>
      <w:proofErr w:type="gramStart"/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2019, N 30, ст. 4134) и 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2005, N 39, ст. 3953) постановляю:</w:t>
      </w:r>
      <w:proofErr w:type="gramEnd"/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 xml:space="preserve">1. Утвердить санитарно-эпидемиологические правила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коронавирусной</w:t>
      </w:r>
      <w:proofErr w:type="spellEnd"/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 xml:space="preserve"> инфекции (COVID-19)" (приложение).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 xml:space="preserve">2. Ввести в действие санитарно-эпидемиологические правила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коронавирусной</w:t>
      </w:r>
      <w:proofErr w:type="spellEnd"/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 xml:space="preserve"> инфекции (COVID-19)" со дня официального опубликования.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3. Настоящее постановление действует до 1 января 2021 года.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 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righ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А.Ю.ПОПОВА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 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 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righ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Приложение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righ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 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righ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Утверждены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righ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постановлением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righ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Главного государственного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righ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санитарного врача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righ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Российской Федерации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righ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от 30.06.2020 N 16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 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b/>
          <w:bCs/>
          <w:color w:val="4F4F4F"/>
          <w:sz w:val="21"/>
        </w:rPr>
        <w:t>САНИТАРНО-ЭПИДЕМИОЛОГИЧЕСКИЕ ПРАВИЛА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b/>
          <w:bCs/>
          <w:color w:val="4F4F4F"/>
          <w:sz w:val="21"/>
        </w:rPr>
        <w:t>СП 3.1/2.4.3598-20 "САНИТАРНО-ЭПИДЕМИОЛОГИЧЕСКИЕ ТРЕБОВАНИЯ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b/>
          <w:bCs/>
          <w:color w:val="4F4F4F"/>
          <w:sz w:val="21"/>
        </w:rPr>
        <w:t>К УСТРОЙСТВУ, СОДЕРЖАНИЮ И ОРГАНИЗАЦИИ РАБОТЫ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b/>
          <w:bCs/>
          <w:color w:val="4F4F4F"/>
          <w:sz w:val="21"/>
        </w:rPr>
        <w:lastRenderedPageBreak/>
        <w:t>ОБРАЗОВАТЕЛЬНЫХ ОРГАНИЗАЦИЙ И ДРУГИХ ОБЪЕКТОВ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b/>
          <w:bCs/>
          <w:color w:val="4F4F4F"/>
          <w:sz w:val="21"/>
        </w:rPr>
        <w:t>СОЦИАЛЬНОЙ ИНФРАСТРУКТУРЫ ДЛЯ ДЕТЕЙ И МОЛОДЕЖИ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b/>
          <w:bCs/>
          <w:color w:val="4F4F4F"/>
          <w:sz w:val="21"/>
        </w:rPr>
        <w:t xml:space="preserve">В УСЛОВИЯХ РАСПРОСТРАНЕНИЯ </w:t>
      </w:r>
      <w:proofErr w:type="gramStart"/>
      <w:r w:rsidRPr="00747562">
        <w:rPr>
          <w:rFonts w:ascii="Verdana" w:eastAsia="Times New Roman" w:hAnsi="Verdana" w:cs="Times New Roman"/>
          <w:b/>
          <w:bCs/>
          <w:color w:val="4F4F4F"/>
          <w:sz w:val="21"/>
        </w:rPr>
        <w:t>НОВОЙ</w:t>
      </w:r>
      <w:proofErr w:type="gramEnd"/>
      <w:r w:rsidRPr="00747562">
        <w:rPr>
          <w:rFonts w:ascii="Verdana" w:eastAsia="Times New Roman" w:hAnsi="Verdana" w:cs="Times New Roman"/>
          <w:b/>
          <w:bCs/>
          <w:color w:val="4F4F4F"/>
          <w:sz w:val="21"/>
        </w:rPr>
        <w:t xml:space="preserve"> КОРОНАВИРУСНОЙ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b/>
          <w:bCs/>
          <w:color w:val="4F4F4F"/>
          <w:sz w:val="21"/>
        </w:rPr>
        <w:t>ИНФЕКЦИИ (COVID-19)"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 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b/>
          <w:bCs/>
          <w:color w:val="4F4F4F"/>
          <w:sz w:val="21"/>
        </w:rPr>
        <w:t>I. Общие положения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 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 xml:space="preserve">1.1. </w:t>
      </w:r>
      <w:proofErr w:type="gramStart"/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Настоящие санитарно-эпидемиологические правила (далее - санитарные правила) направлены на обеспечение безопасных условий деятельности организаций (индивидуальных предпринимателей), осуществляющих образовательную деятельность по реализации основных и дополнительных общеобразовательных программ (за исключением образовательных организаций среднего профессионального и высшего образования), в том числе адаптированных, осуществляющих присмотр и уход за детьми, социальных служб для детей, специализированных учреждений для несовершеннолетних, нуждающихся в социальной реабилитации, спортивных организаций для детей</w:t>
      </w:r>
      <w:proofErr w:type="gramEnd"/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 xml:space="preserve">, </w:t>
      </w:r>
      <w:proofErr w:type="gramStart"/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 xml:space="preserve">организаций (индивидуальных предпринимателей), осуществляющих организованное проведение временного досуга детей в помещениях (специально выделенных местах), устроенных в торговых, </w:t>
      </w:r>
      <w:proofErr w:type="spellStart"/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культурно-досуговых</w:t>
      </w:r>
      <w:proofErr w:type="spellEnd"/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 xml:space="preserve"> центрах, аэропортах, железнодорожных вокзалах и иных объектах нежилого назначения (далее - Организатор, игровые комнаты соответственно), организаций отдыха детей и их оздоровления, реабилитационных центров, организаций, оказывающих организованным группам детей услуги временного проживания при проведении спортивных, художественных и культурно-массовых мероприятий с участием детей и молодежи</w:t>
      </w:r>
      <w:proofErr w:type="gramEnd"/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 xml:space="preserve"> &lt;1&gt; (далее - Организации).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--------------------------------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&lt;1&gt; Распоряжение Правительства Российской Федерации от 29.11.2014 N 2403-р "Об утверждении Основ государственной молодежной политики Российской Федерации на период до 2025 года" (Собрание законодательства Российской Федерации, 2014, N 50, ст. 7185).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 xml:space="preserve">1.2. Санитарные правила устанавливают санитарно-эпидемиологические требования к особому режиму работы Организаций в условиях распространения новой </w:t>
      </w:r>
      <w:proofErr w:type="spellStart"/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коронавирусной</w:t>
      </w:r>
      <w:proofErr w:type="spellEnd"/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 xml:space="preserve"> инфекции (далее - COVID-19).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1.3. В условиях распространения COVID-19 санитарные правила применяются в дополнение к обязательным требованиям, установленным для Организаций государственными санитарно-эпидемиологическими правилами и гигиеническими нормативами.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 xml:space="preserve">1.4. Организации не </w:t>
      </w:r>
      <w:proofErr w:type="gramStart"/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позднее</w:t>
      </w:r>
      <w:proofErr w:type="gramEnd"/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 xml:space="preserve"> чем за 1 рабочий день до их открытия должны уведомлять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надзор, о планируемых сроках открытия Организации в условиях распространения COVID-19, информировать родителей (законных </w:t>
      </w: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lastRenderedPageBreak/>
        <w:t>представителей детей) о режиме функционирования Организации в условиях распространения COVID-19.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 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b/>
          <w:bCs/>
          <w:color w:val="4F4F4F"/>
          <w:sz w:val="21"/>
        </w:rPr>
        <w:t>II. Общие санитарно-эпидемиологические требования,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b/>
          <w:bCs/>
          <w:color w:val="4F4F4F"/>
          <w:sz w:val="21"/>
        </w:rPr>
        <w:t>направленные на предупреждение распространения COVID-19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b/>
          <w:bCs/>
          <w:color w:val="4F4F4F"/>
          <w:sz w:val="21"/>
        </w:rPr>
        <w:t>в Организациях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 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2.1. Запрещается проведение массовых мероприятий с участием различных групп лиц (групповых ячеек &lt;2&gt;, классов, отрядов и иных), а также массовых мероприятий с привлечением лиц из иных организаций.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proofErr w:type="gramStart"/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--------------------------------</w:t>
      </w:r>
      <w:proofErr w:type="gramEnd"/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proofErr w:type="gramStart"/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 xml:space="preserve">&lt;2 Постановление Главного государственного санитарного врача Российской Федерации от 15.05.2013 N 26 "Об утверждении </w:t>
      </w:r>
      <w:proofErr w:type="spellStart"/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СанПиН</w:t>
      </w:r>
      <w:proofErr w:type="spellEnd"/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29.05.2013, регистрационный N 28564), с изменениями, внесенными постановлениями Главного государственного санитарного врача Российской Федерации от 20.07.2015 N 28 "О внесении изменений в </w:t>
      </w:r>
      <w:proofErr w:type="spellStart"/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СанПиН</w:t>
      </w:r>
      <w:proofErr w:type="spellEnd"/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 xml:space="preserve"> 2.4.1.3049-13 "Санитарно-эпидемиологические требования к</w:t>
      </w:r>
      <w:proofErr w:type="gramEnd"/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 xml:space="preserve"> устройству, содержанию и организации режима работы дошкольных образовательных организаций" (зарегистрировано Минюстом России 03.08.2015, </w:t>
      </w:r>
      <w:proofErr w:type="gramStart"/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регистрационный</w:t>
      </w:r>
      <w:proofErr w:type="gramEnd"/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 xml:space="preserve"> N 38312), от 27.08.2015 N 41 "О внесении изменений в </w:t>
      </w:r>
      <w:proofErr w:type="spellStart"/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СанПиН</w:t>
      </w:r>
      <w:proofErr w:type="spellEnd"/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04.09.2015, регистрационный N 38824).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2.2. Лица, находящиеся в Организации при круглосуточном режиме ее работы, а также лица, посещающие Организацию (на входе), подлежат термометрии с занесением ее результатов в журнал в отношении лиц с температурой тела 37,1 °C и выше в целях учета при проведении противоэпидемических мероприятий.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При круглосуточном режиме работы Организации термометрия проводится не менее двух раз в сутки (утром и вечером).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Лица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размещаться отдельно от взрослых.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С момента выявления указанных лиц Организация в течение 2 часов должна любым доступным способом уведомить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надзор.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lastRenderedPageBreak/>
        <w:t>2.3. В Организации должны проводиться противоэпидемические мероприятия, включающие: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уборку всех помещений с применением моющих и дезинфицирующих средств и очисткой вентиляционных решеток (далее - генеральная уборка) непосредственно перед началом функционирования Организации;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обеспечение условий для гигиенической обработки рук с применением кожных антисептиков при входе в Организацию, помещения для приема пищи, санитарные узлы и туалетные комнаты;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ежедневную влажную уборку помещений с применением дезинфицирующих средств с обработкой всех контактных поверхностей;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генеральную уборку не реже одного раза в неделю;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обеспечение постоянного наличия в санитарных узлах для детей и сотрудников мыла, а также кожных антисептиков для обработки рук;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 Организаций;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организацию работы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мытье посуды и столовых приборов в посудомоечных машинах при максимальных температурных режимах. При отсутствии посудомоечной машины мытье посуды должно осуществляться ручным способом с обработкой столовой посуды и приборов дезинфицирующими средствами в соответствии с инструкциями по их применению либо питание детей и питьевой режим должны быть организованы с использованием одноразовой посуды.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2.4. Посещение бассейнов в Организациях допускается по расписанию отдельными группами лиц (групповая ячейка, класс, отряд и иные). При этом Организацией должно быть обеспечено проведение обработки помещений и контактных поверхностей с применением дезинфицирующих средств и обеззараживания воздуха в раздевалках после каждого посещения бассейна отдельной группой лиц.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2.5. Для проведения дезинфекции должны использоваться дезинфицирующие средства, применяемые для обеззараживания объектов при вирусных инфекциях, в соответствии с инструкцией по их применению.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2.6. Посещение Организации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Организации.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 xml:space="preserve">2.7. </w:t>
      </w:r>
      <w:proofErr w:type="gramStart"/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 xml:space="preserve">Для организаций (индивидуальных предпринимателей), осуществляющих образовательную деятельность по реализации программ дошкольного образования </w:t>
      </w: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lastRenderedPageBreak/>
        <w:t>(далее - дошкольные образовательные организации), общеобразовательных организаций, организаций отдыха детей и их оздоровления, а также социальных служб для детей, специализированных учреждений для несовершеннолетних, нуждающихся в социальной реабилитации (далее - социальные организации для детей), игровых комнат также применяются дополнительные требования, установленные в главе III санитарных правил.</w:t>
      </w:r>
      <w:proofErr w:type="gramEnd"/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 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b/>
          <w:bCs/>
          <w:color w:val="4F4F4F"/>
          <w:sz w:val="21"/>
        </w:rPr>
        <w:t>III. Дополнительные санитарно-эпидемиологические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b/>
          <w:bCs/>
          <w:color w:val="4F4F4F"/>
          <w:sz w:val="21"/>
        </w:rPr>
        <w:t>требования, направленные на предупреждение распространения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b/>
          <w:bCs/>
          <w:color w:val="4F4F4F"/>
          <w:sz w:val="21"/>
        </w:rPr>
        <w:t>COVID-19 в отдельных Организациях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 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3.1. В дошкольной образовательной организации должна быть обеспечена групповая изоляция с проведением всех занятий в помещениях групповой ячейки и (или) на открытом воздухе отдельно от других групповых ячеек.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При использовании музыкального или спортивного зала после каждого посещения должна проводиться влажная уборка с применением дезинфицирующих средств.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Обработка игрушек и игрового и иного оборудования должна проводиться ежедневно с применением дезинфицирующих средств.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3.2. В общеобразовательных организациях за каждым классом должен быть закреплен отдельный учебный кабинет, в котором дети обучаются по всем предметам, за исключением занятий, требующих специального оборудования (в том числе физическая культура, изобразительное искусство, трудовое обучение, технология, физика, химия).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Общеобразовательной организацией должна осуществляться работа по специально разработанному расписанию (графику) уроков, перемен, составленному с целью минимизации контактов обучающихся (в том числе сокращения их количества во время проведения термометрии, приема пищи в столовой).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Проветривание рекреаций и коридоров помещений общеобразовательных организаций должно проводиться во время уроков, а учебных кабинетов - во время перемен.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При проведении итоговой и промежуточной аттестации общеобразовательной организацией должны быть обеспечены: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составление графика явки обучающихся на аттестацию обучающихся в целях минимизации контактов обучающихся, в том числе при проведении термометрии;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условия для гигиенической обработки рук с применением кожных антисептиков или дезинфицирующих салфеток при входе в помещение для проведения аттестации;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 xml:space="preserve">соблюдение в местах проведения аттестации социальной дистанции между </w:t>
      </w:r>
      <w:proofErr w:type="gramStart"/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обучающимися</w:t>
      </w:r>
      <w:proofErr w:type="gramEnd"/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 xml:space="preserve"> не менее 1,5 метров посредством зигзагообразной рассадки по 1 человеку за партой;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lastRenderedPageBreak/>
        <w:t>использование членами экзаменационной комиссии, присутствующими на экзамене, средств индивидуальной защиты органов дыхания (одноразовых масок или многоразовых масок со сменными фильтрами). При этом смена одноразовых масок должна производиться не реже 1 раза в 3 часа, фильтров - в соответствии с инструкцией по их применению.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3.3. Отдых детей и их оздоровление в организациях отдыха детей и их оздоровления должны быть организованы в пределах субъекта Российской Федерации по месту их фактического проживания, за исключением отдыха и оздоровления детей, фактически проживающих в Арктической зоне Российской Федерации. Организация отдыха и оздоровления детей, фактически проживающих в городах федерального значения, может осуществляться в субъектах Российской Федерации, граничащих с ними.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Количество детей в группах, отрядах (наполняемость) должно быть не более 50% от проектной вместимости.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Не допускается организация отдыха детей в детских лагерях палаточного типа.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Перед открытием каждой смены должна проводиться генеральная уборка.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В организации отдыха детей и их оздоровления должен быть определен алгоритм организации медицинской помощи с указанием медицинских организаций инфекционного профиля или перепрофилированных организаций для оказания медицинской помощи, функционирующих в режиме инфекционного стационара, для госпитализации детей и сотрудников в случае осложнения эпидемической ситуации.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Обследование персонала на COVID-19 осуществляется по эпидемиологическим показаниям на основании решений главных государственных санитарных врачей в субъектах Российской Федерации &lt;3&gt;.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--------------------------------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&lt;3&gt; Статья 51 Федерального закона от 30.03.1999 N 52-ФЗ "О санитарно-эпидемиологическом благополучии населения".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 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3.4. При организации перевозки детей к местам отдыха и оздоровления и обратно и на экскурсии автомобильным транспортом организациями (индивидуальными предпринимателями), оказывающими услуги перевозки, должны быть обеспечены: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дезинфекция перед перевозкой детей всех поверхностей салона транспортного средства с применением дезинфицирующих средств;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осмотр водителей перед каждым рейсом с проведением термометрии. Водители с признаками респираторных заболеваний и (или) повышенной температурой тела к работе не допускаются;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использование водителем при посадке и в пути следования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lastRenderedPageBreak/>
        <w:t>обработка водителем при посадке и в пути следования рук с применением дезинфицирующих салфеток или кожных антисептиков.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3.5. Заезд (выезд) всех детей и сотрудников в организацию отдыха детей и их оздоровления должен осуществляться одновременно на весь период смены с перерывом между сменами не менее 2 календарных дней. В случае выхода (выезда) указанных лиц за пределы лагеря в период работы смены возвращение указанных лиц в лагерь не допускается.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Прием детей в организацию отдыха детей и их оздоровления осуществляется при наличии в медицинской справке о состоянии здоровья ребенка, отъезжающего в организацию отдыха детей и их оздоровления (учетная форма N 079/у) &lt;4&gt;, заключения об отсутствии медицинских противопоказаний для пребывания в Организации и отсутствии контакта с больными инфекционными заболеваниями.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--------------------------------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proofErr w:type="gramStart"/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&lt;4&gt; Приложение N 17 к приказу Министерства здравоохранения Российской Федерации от 15.12.2014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20.02.2015, регистрационный N 36160), с изменениями, внесенными приказом Министерства здравоохранения Российской Федерации от 09.01.2018 N 2н "О внесении изменений в приказ Министерства</w:t>
      </w:r>
      <w:proofErr w:type="gramEnd"/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 xml:space="preserve"> здравоохранения Российской Федерации от 15 декабря 2014 г.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04.04.2018, регистрационный N 50614).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 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В организациях отдыха детей и их оздоровления с круглосуточным пребыванием на весь период смены должно быть обеспечено круглосуточное нахождение медицинских работников.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Расстановка кроватей в спальных помещениях для детей и сотрудников должна осуществляться с соблюдением социальной дистанции 1,5 м.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Рассадка детей из одного отряда в помещениях для приема пищи может осуществляться без учета соблюдения социальной дистанции 1,5 м.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Проведение мероприятий с участием детей должно быть организовано преимущественно на открытом воздухе с учетом погодных условий.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Запрещается проведение массовых мероприятий в закрытых помещениях, в том числе между разными отрядами, а также мероприятий с посещением родителей. Массовые мероприятия на открытом воздухе должны проводиться без непосредственного контакта между детьми из разных отрядов.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3.6. Абзацы второй и пятый пункта 3.3, абзацы первый и третий пункта 3.5 санитарных правил не распространяются на организации отдыха детей и их оздоровления с дневным пребыванием. Для организаций отдыха детей и их оздоровления с дневным пребыванием допускается проведение экскурсий для детей на открытом воздухе.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lastRenderedPageBreak/>
        <w:t>3.7. В социальных организациях для детей с круглосуточным пребыванием должно быть обеспечено круглосуточное нахождение медицинских работников.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Обследование персонала на COVID-19 осуществляется по эпидемиологическим показаниям на основании решений главных государственных санитарных врачей в субъектах Российской Федерации.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Запрещается посещение социальной организации для детей лицами, не связанными с ее деятельностью.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3.8. Организатор игровой комнаты обеспечивает: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ограничение пределов игровой комнаты (в случае ее устройства в виде специально выделенного места);</w:t>
      </w:r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proofErr w:type="gramStart"/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проведение термометрии лиц, входящих в игровую комнату (при этом лица с температурой тела 37,1 °C и выше, а также с признаками инфекционных заболеваний (респираторными) в игровую комнату не допускаются);</w:t>
      </w:r>
      <w:proofErr w:type="gramEnd"/>
    </w:p>
    <w:p w:rsidR="00747562" w:rsidRPr="00747562" w:rsidRDefault="00747562" w:rsidP="00747562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проведение ежедневной уборки игровой комнаты с применением моющих и дезинфицирующих средств с обработкой всех поверхностей, оборудования и игрушек, а также обеззараживания воздуха с использованием оборудования по обеззараживанию воздуха.</w:t>
      </w:r>
    </w:p>
    <w:p w:rsidR="00747562" w:rsidRPr="00747562" w:rsidRDefault="00747562" w:rsidP="00747562">
      <w:pPr>
        <w:shd w:val="clear" w:color="auto" w:fill="FFFFFF"/>
        <w:spacing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47562">
        <w:rPr>
          <w:rFonts w:ascii="Verdana" w:eastAsia="Times New Roman" w:hAnsi="Verdana" w:cs="Times New Roman"/>
          <w:color w:val="4F4F4F"/>
          <w:sz w:val="21"/>
          <w:szCs w:val="21"/>
        </w:rPr>
        <w:t> </w:t>
      </w:r>
    </w:p>
    <w:p w:rsidR="00AA1B2F" w:rsidRDefault="00AA1B2F"/>
    <w:sectPr w:rsidR="00AA1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7562"/>
    <w:rsid w:val="00747562"/>
    <w:rsid w:val="00AA1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75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756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rtecenter">
    <w:name w:val="rtecenter"/>
    <w:basedOn w:val="a"/>
    <w:rsid w:val="00747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747562"/>
    <w:rPr>
      <w:b/>
      <w:bCs/>
    </w:rPr>
  </w:style>
  <w:style w:type="paragraph" w:customStyle="1" w:styleId="rtejustify">
    <w:name w:val="rtejustify"/>
    <w:basedOn w:val="a"/>
    <w:rsid w:val="00747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right">
    <w:name w:val="rteright"/>
    <w:basedOn w:val="a"/>
    <w:rsid w:val="00747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9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5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746461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7998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52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744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758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762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98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2831</Words>
  <Characters>16143</Characters>
  <Application>Microsoft Office Word</Application>
  <DocSecurity>0</DocSecurity>
  <Lines>134</Lines>
  <Paragraphs>37</Paragraphs>
  <ScaleCrop>false</ScaleCrop>
  <Company>Home</Company>
  <LinksUpToDate>false</LinksUpToDate>
  <CharactersWithSpaces>18937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2020-10-19T11:59:00Z</dcterms:created>
  <dcterms:modified xsi:type="dcterms:W3CDTF">2020-10-19T11:59:00Z</dcterms:modified>
</cp:coreProperties>
</file>